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35" w:rsidRPr="007D1535" w:rsidRDefault="007D1535" w:rsidP="003B0C08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535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  <w:r w:rsidR="00A9481D" w:rsidRPr="007D1535">
        <w:rPr>
          <w:rFonts w:ascii="Times New Roman" w:hAnsi="Times New Roman" w:cs="Times New Roman"/>
          <w:b/>
          <w:bCs/>
          <w:sz w:val="24"/>
          <w:szCs w:val="24"/>
        </w:rPr>
        <w:t xml:space="preserve"> по вопрос</w:t>
      </w:r>
      <w:r w:rsidR="00856AB8" w:rsidRPr="007D153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9481D" w:rsidRPr="007D1535">
        <w:rPr>
          <w:rFonts w:ascii="Times New Roman" w:hAnsi="Times New Roman" w:cs="Times New Roman"/>
          <w:b/>
          <w:bCs/>
          <w:sz w:val="24"/>
          <w:szCs w:val="24"/>
        </w:rPr>
        <w:t xml:space="preserve"> перехода на новую систему обращения с отходами</w:t>
      </w:r>
      <w:r w:rsidRPr="007D15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72F5" w:rsidRDefault="007D1535" w:rsidP="003B0C08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535">
        <w:rPr>
          <w:rFonts w:ascii="Times New Roman" w:hAnsi="Times New Roman" w:cs="Times New Roman"/>
          <w:b/>
          <w:bCs/>
          <w:sz w:val="24"/>
          <w:szCs w:val="24"/>
        </w:rPr>
        <w:t xml:space="preserve">(для работы </w:t>
      </w:r>
      <w:r w:rsidR="00B75990" w:rsidRPr="007D153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7D1535">
        <w:rPr>
          <w:rFonts w:ascii="Times New Roman" w:hAnsi="Times New Roman" w:cs="Times New Roman"/>
          <w:b/>
          <w:bCs/>
          <w:sz w:val="24"/>
          <w:szCs w:val="24"/>
        </w:rPr>
        <w:t xml:space="preserve"> населением)</w:t>
      </w:r>
    </w:p>
    <w:p w:rsidR="007D1535" w:rsidRDefault="007D1535" w:rsidP="003B0C08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252" w:rsidRPr="005B3252" w:rsidRDefault="005B3252" w:rsidP="005B32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B3252" w:rsidRPr="005B3252" w:rsidRDefault="005B3252" w:rsidP="005B32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B3252">
        <w:rPr>
          <w:rFonts w:ascii="Times New Roman" w:hAnsi="Times New Roman" w:cs="Times New Roman"/>
          <w:color w:val="231F20"/>
          <w:sz w:val="24"/>
          <w:szCs w:val="24"/>
        </w:rPr>
        <w:t xml:space="preserve">С 1 января 2019 года вся страна перейдет на новую систему обращения с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твердыми коммунальными </w:t>
      </w:r>
      <w:r w:rsidRPr="005B3252">
        <w:rPr>
          <w:rFonts w:ascii="Times New Roman" w:hAnsi="Times New Roman" w:cs="Times New Roman"/>
          <w:color w:val="231F20"/>
          <w:sz w:val="24"/>
          <w:szCs w:val="24"/>
        </w:rPr>
        <w:t>отходами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:rsidR="005B3252" w:rsidRPr="005B3252" w:rsidRDefault="005B3252" w:rsidP="005B32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B3252">
        <w:rPr>
          <w:rFonts w:ascii="Times New Roman" w:hAnsi="Times New Roman" w:cs="Times New Roman"/>
          <w:color w:val="231F20"/>
          <w:sz w:val="24"/>
          <w:szCs w:val="24"/>
        </w:rPr>
        <w:t>Основной целью реформы является минимизация захоронения отходов путем максимального отбора «полезных компонентов» на сортировочных комплексах, введения раздельного сбора,  компостирования органических отходов, переработки и безопасного размещения не утилизируемых отходов, тем самым снижение негативного воздействия на окружающую среду и сокращение несанкционированных свалок, которые на сегодняшний день расположены рядом практически с каждой деревней.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Термин «твердые коммунальные отходы» введен еще 1 января 2015 года и пришел на смену </w:t>
      </w:r>
      <w:r w:rsidR="00BB2C54" w:rsidRPr="005E04A5">
        <w:rPr>
          <w:rFonts w:ascii="Times New Roman" w:hAnsi="Times New Roman" w:cs="Times New Roman"/>
          <w:color w:val="231F20"/>
          <w:sz w:val="24"/>
          <w:szCs w:val="24"/>
        </w:rPr>
        <w:t>твердым бытовым отходам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56AB8" w:rsidRPr="00856AB8" w:rsidRDefault="00856AB8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56AB8">
        <w:rPr>
          <w:rFonts w:ascii="Times New Roman" w:hAnsi="Times New Roman" w:cs="Times New Roman"/>
          <w:color w:val="231F20"/>
          <w:sz w:val="24"/>
          <w:szCs w:val="24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B3608B" w:rsidRPr="005E04A5" w:rsidRDefault="003B0C08" w:rsidP="00EE6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С </w:t>
      </w:r>
      <w:r w:rsidR="005B3252">
        <w:rPr>
          <w:rFonts w:ascii="Times New Roman" w:hAnsi="Times New Roman" w:cs="Times New Roman"/>
          <w:color w:val="231F20"/>
          <w:sz w:val="24"/>
          <w:szCs w:val="24"/>
        </w:rPr>
        <w:t xml:space="preserve">нового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года услуга по вывозу ТКО перейдет из статуса «жилищной» в статус «коммунальной» (ч. 4 ст. 154 ЖК РФ</w:t>
      </w:r>
      <w:r w:rsidR="00B3608B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 w:rsidR="00B3608B" w:rsidRPr="005E04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 в действие институт регионального оператора по обращению с твердыми коммунальными отходами.</w:t>
      </w:r>
    </w:p>
    <w:p w:rsidR="00497529" w:rsidRDefault="00497529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4C98" w:rsidRPr="00D84C98" w:rsidRDefault="00D84C9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4C98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Региональный оператор </w:t>
      </w:r>
      <w:r w:rsidRPr="00D84C98">
        <w:rPr>
          <w:rFonts w:ascii="Times New Roman" w:hAnsi="Times New Roman" w:cs="Times New Roman"/>
          <w:b/>
          <w:sz w:val="24"/>
          <w:szCs w:val="24"/>
        </w:rPr>
        <w:t>по обращению с ТКО</w:t>
      </w:r>
    </w:p>
    <w:p w:rsidR="005921B8" w:rsidRPr="00D71958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Региональный оператор по обращению с ТКО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регоператор)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D71958">
        <w:rPr>
          <w:rFonts w:ascii="Times New Roman" w:hAnsi="Times New Roman" w:cs="Times New Roman"/>
          <w:color w:val="231F20"/>
          <w:sz w:val="24"/>
          <w:szCs w:val="24"/>
        </w:rPr>
        <w:t xml:space="preserve">юридическое лицо, которое обязано заключить договор на оказание услуг по обращению с </w:t>
      </w:r>
      <w:proofErr w:type="gramStart"/>
      <w:r w:rsidRPr="00D71958">
        <w:rPr>
          <w:rFonts w:ascii="Times New Roman" w:hAnsi="Times New Roman" w:cs="Times New Roman"/>
          <w:color w:val="231F20"/>
          <w:sz w:val="24"/>
          <w:szCs w:val="24"/>
        </w:rPr>
        <w:t>твердыми</w:t>
      </w:r>
      <w:proofErr w:type="gramEnd"/>
      <w:r w:rsidRPr="00D71958">
        <w:rPr>
          <w:rFonts w:ascii="Times New Roman" w:hAnsi="Times New Roman" w:cs="Times New Roman"/>
          <w:color w:val="231F20"/>
          <w:sz w:val="24"/>
          <w:szCs w:val="24"/>
        </w:rPr>
        <w:t xml:space="preserve"> коммунальными отходами с собственником твердых коммунальных отходов, которые образуются и </w:t>
      </w:r>
      <w:proofErr w:type="gramStart"/>
      <w:r w:rsidRPr="00D71958">
        <w:rPr>
          <w:rFonts w:ascii="Times New Roman" w:hAnsi="Times New Roman" w:cs="Times New Roman"/>
          <w:color w:val="231F20"/>
          <w:sz w:val="24"/>
          <w:szCs w:val="24"/>
        </w:rPr>
        <w:t>места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1958">
        <w:rPr>
          <w:rFonts w:ascii="Times New Roman" w:hAnsi="Times New Roman" w:cs="Times New Roman"/>
          <w:color w:val="231F20"/>
          <w:sz w:val="24"/>
          <w:szCs w:val="24"/>
        </w:rPr>
        <w:t>накопления которых находятся в зоне деятельности регоператора.</w:t>
      </w:r>
    </w:p>
    <w:p w:rsidR="005921B8" w:rsidRPr="005E04A5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Регоператор занимается сбором, транспортировкой, обработкой, утилизацией, обезвреживанием, захоронением ТКО. Делать это он может не только самостоятельно, но и с привлечением операторов по обращению с ТКО.</w:t>
      </w:r>
    </w:p>
    <w:p w:rsidR="005921B8" w:rsidRPr="005E04A5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Регоператор отвечает за весь цикл обращения с ТКО: сбор – транспортировку – обработку – захоронение. Его услуги оплачивает собственник твёрдых коммунальных отходов.</w:t>
      </w:r>
    </w:p>
    <w:p w:rsidR="001072F5" w:rsidRPr="005E04A5" w:rsidRDefault="001A2774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1A2774">
        <w:rPr>
          <w:rFonts w:ascii="Times New Roman" w:hAnsi="Times New Roman" w:cs="Times New Roman"/>
          <w:color w:val="231F20"/>
          <w:sz w:val="24"/>
          <w:szCs w:val="24"/>
        </w:rPr>
        <w:t>Территориальной схемой обращения с отходами, в том числе с твердыми коммунальными отходами, Республики Башкортостан, утвержденной постановление Правительства Республики Башкортостан от 3 ноября 2016 года №480, территория р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>еспублик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поделена на 5 зон. В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каждой 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из </w:t>
      </w:r>
      <w:r>
        <w:rPr>
          <w:rFonts w:ascii="Times New Roman" w:hAnsi="Times New Roman" w:cs="Times New Roman"/>
          <w:color w:val="231F20"/>
          <w:sz w:val="24"/>
          <w:szCs w:val="24"/>
        </w:rPr>
        <w:t>зон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на основании </w:t>
      </w:r>
      <w:r w:rsidR="00B3608B" w:rsidRPr="005E04A5">
        <w:rPr>
          <w:rFonts w:ascii="Times New Roman" w:hAnsi="Times New Roman" w:cs="Times New Roman"/>
          <w:color w:val="231F20"/>
          <w:sz w:val="24"/>
          <w:szCs w:val="24"/>
        </w:rPr>
        <w:t>конкурсного отбора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>, пров</w:t>
      </w:r>
      <w:r w:rsidR="00B3608B" w:rsidRPr="005E04A5">
        <w:rPr>
          <w:rFonts w:ascii="Times New Roman" w:hAnsi="Times New Roman" w:cs="Times New Roman"/>
          <w:color w:val="231F20"/>
          <w:sz w:val="24"/>
          <w:szCs w:val="24"/>
        </w:rPr>
        <w:t>еденного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Министерством природопользования и экологии Р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еспублики 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ашкортостан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5921B8">
        <w:rPr>
          <w:rFonts w:ascii="Times New Roman" w:hAnsi="Times New Roman" w:cs="Times New Roman"/>
          <w:color w:val="231F20"/>
          <w:sz w:val="24"/>
          <w:szCs w:val="24"/>
        </w:rPr>
        <w:t xml:space="preserve">в 1 полугодии 2018 года 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был выбран </w:t>
      </w:r>
      <w:r w:rsidR="001072F5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регоператор</w:t>
      </w:r>
      <w:r w:rsidR="005921B8">
        <w:rPr>
          <w:rFonts w:ascii="Times New Roman" w:hAnsi="Times New Roman" w:cs="Times New Roman"/>
          <w:bCs/>
          <w:color w:val="231F20"/>
          <w:sz w:val="24"/>
          <w:szCs w:val="24"/>
        </w:rPr>
        <w:t>:</w:t>
      </w:r>
    </w:p>
    <w:p w:rsidR="00B3608B" w:rsidRPr="005E04A5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>в з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он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е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№ 1 – МУП «Спецавтохозяйство по уборке города» городского округа город Уфа Республики Башкортостан (городской округ г</w:t>
      </w:r>
      <w:r w:rsidR="00856AB8">
        <w:rPr>
          <w:rFonts w:ascii="Times New Roman" w:hAnsi="Times New Roman" w:cs="Times New Roman"/>
          <w:bCs/>
          <w:color w:val="231F20"/>
          <w:sz w:val="24"/>
          <w:szCs w:val="24"/>
        </w:rPr>
        <w:t>ород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Уфа, муниципальные районы Архангельский,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Белокатайский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Благоварский, Благовещенский, Дуванский, Иглинский, Кармаскалинский,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Кигинский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Кушнаренковский,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Мечетлинский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Нуримановский,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Салаватски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>, Уфимский, Чишминский районы);</w:t>
      </w:r>
    </w:p>
    <w:p w:rsidR="00B3608B" w:rsidRPr="005E04A5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>в з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он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е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№ 2– ООО «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Дюртюлимелиоводстрой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» (городские округа города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Агидель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Нефтекамск, муниципальные районы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Аскинский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Балтачевский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Бирский,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Бураевский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Дюртюлинский,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Илишевский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Калтасинский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Караидельский, Краснокамский,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Мишкинский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атышлинский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231F20"/>
          <w:sz w:val="24"/>
          <w:szCs w:val="24"/>
        </w:rPr>
        <w:t>Янаульский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районы);</w:t>
      </w:r>
    </w:p>
    <w:p w:rsidR="00B3608B" w:rsidRPr="005E04A5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lastRenderedPageBreak/>
        <w:t>в з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он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е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№ 3 - ООО РО «Эко-сити» (городские округа города Кумертау, Салават, Сибай, Стерлитамак; муниципальные районы Абзелиловский,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Аургазинский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Баймакский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Белорецкий,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Бурзянский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Гафурийский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Зианчуринский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Стерлибашевский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Зилаирский,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Ишимбайский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Кугарчинский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Куюргазинский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Мелеузовский,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Миякинский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Стерлитамакский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, Учалинский, Фед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оровский, Хайбуллинский районы);</w:t>
      </w:r>
    </w:p>
    <w:p w:rsidR="00B3608B" w:rsidRPr="005E04A5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в </w:t>
      </w:r>
      <w:r w:rsidR="009536C9">
        <w:rPr>
          <w:rFonts w:ascii="Times New Roman" w:hAnsi="Times New Roman" w:cs="Times New Roman"/>
          <w:bCs/>
          <w:color w:val="231F20"/>
          <w:sz w:val="24"/>
          <w:szCs w:val="24"/>
        </w:rPr>
        <w:t>з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он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е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№ 4 – ООО «Экология</w:t>
      </w:r>
      <w:proofErr w:type="gram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Т</w:t>
      </w:r>
      <w:proofErr w:type="gram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» (городской округ город Октябрьский, муниципальные районы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Альшеевский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Бакалинский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Белебеевский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Бижбулякский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Буздякский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Давлекановский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Ермекеевский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Туймазинский,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екмагушевский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231F20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район);</w:t>
      </w:r>
    </w:p>
    <w:p w:rsidR="00B3608B" w:rsidRPr="005E04A5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в </w:t>
      </w:r>
      <w:r w:rsidR="009536C9">
        <w:rPr>
          <w:rFonts w:ascii="Times New Roman" w:hAnsi="Times New Roman" w:cs="Times New Roman"/>
          <w:bCs/>
          <w:color w:val="231F20"/>
          <w:sz w:val="24"/>
          <w:szCs w:val="24"/>
        </w:rPr>
        <w:t>з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он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е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№ 4+ – ООО «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Дюртюлимелиоводстрой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» (закрытый автономный территориальный округ г</w:t>
      </w:r>
      <w:r w:rsidR="00856AB8">
        <w:rPr>
          <w:rFonts w:ascii="Times New Roman" w:hAnsi="Times New Roman" w:cs="Times New Roman"/>
          <w:bCs/>
          <w:color w:val="231F20"/>
          <w:sz w:val="24"/>
          <w:szCs w:val="24"/>
        </w:rPr>
        <w:t>ород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Межгорье).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По договору на оказание услуг регоператор обязуется принимать ТКО в объеме и в местах, которые в нем определены, и обеспечивать их сбор, транспортирование, обработку, обезвреживание, захоронение в соответствии с законодательством Российской Федерации.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Ответственность за обращение с ТКО появляется у регоператора с момента их погрузки в мусоровоз в местах сбора и накопления.</w:t>
      </w:r>
    </w:p>
    <w:p w:rsidR="005921B8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921B8" w:rsidRPr="005921B8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5921B8">
        <w:rPr>
          <w:rFonts w:ascii="Times New Roman" w:hAnsi="Times New Roman" w:cs="Times New Roman"/>
          <w:b/>
          <w:color w:val="231F20"/>
          <w:sz w:val="24"/>
          <w:szCs w:val="24"/>
        </w:rPr>
        <w:t>Создание и содержание контейнерных площадок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Обязанность по созданию контейнерных площадок </w:t>
      </w:r>
      <w:r w:rsidR="00D71958" w:rsidRPr="005E04A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D71958">
        <w:rPr>
          <w:rFonts w:ascii="Times New Roman" w:hAnsi="Times New Roman" w:cs="Times New Roman"/>
          <w:color w:val="231F20"/>
          <w:sz w:val="24"/>
          <w:szCs w:val="24"/>
        </w:rPr>
        <w:t xml:space="preserve"> 01 января 2018 года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возложена на органы местного самоуправления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Постановление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м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Правительства Р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оссийской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Ф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едерации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D7195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31 августа 2018 года</w:t>
      </w:r>
      <w:r w:rsidR="00BB2C54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1039. Также администраци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71958">
        <w:rPr>
          <w:rFonts w:ascii="Times New Roman" w:hAnsi="Times New Roman" w:cs="Times New Roman"/>
          <w:color w:val="231F20"/>
          <w:sz w:val="24"/>
          <w:szCs w:val="24"/>
        </w:rPr>
        <w:t xml:space="preserve">будут обязаны </w:t>
      </w:r>
      <w:r w:rsidR="00D71958" w:rsidRPr="005E04A5">
        <w:rPr>
          <w:rFonts w:ascii="Times New Roman" w:hAnsi="Times New Roman" w:cs="Times New Roman"/>
          <w:color w:val="231F20"/>
          <w:sz w:val="24"/>
          <w:szCs w:val="24"/>
        </w:rPr>
        <w:t>ве</w:t>
      </w:r>
      <w:r w:rsidR="00D71958">
        <w:rPr>
          <w:rFonts w:ascii="Times New Roman" w:hAnsi="Times New Roman" w:cs="Times New Roman"/>
          <w:color w:val="231F20"/>
          <w:sz w:val="24"/>
          <w:szCs w:val="24"/>
        </w:rPr>
        <w:t>сти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реестр мест (площадок) накопления ТКО и размеща</w:t>
      </w:r>
      <w:r w:rsidR="00D71958">
        <w:rPr>
          <w:rFonts w:ascii="Times New Roman" w:hAnsi="Times New Roman" w:cs="Times New Roman"/>
          <w:color w:val="231F20"/>
          <w:sz w:val="24"/>
          <w:szCs w:val="24"/>
        </w:rPr>
        <w:t>ть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информацию о внесении или изменении данных в этом реестре в сети «Интернет».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Контейнерную площадку содержит собственник земельного участка, на котором она установлена. Это регламентировано п</w:t>
      </w:r>
      <w:r w:rsidR="0001116C">
        <w:rPr>
          <w:rFonts w:ascii="Times New Roman" w:hAnsi="Times New Roman" w:cs="Times New Roman"/>
          <w:color w:val="231F20"/>
          <w:sz w:val="24"/>
          <w:szCs w:val="24"/>
        </w:rPr>
        <w:t xml:space="preserve">унктом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13 </w:t>
      </w:r>
      <w:r w:rsidR="00104534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остановления Правительства </w:t>
      </w:r>
      <w:r w:rsidR="00BB2C54" w:rsidRPr="005E04A5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оссийской </w:t>
      </w:r>
      <w:r w:rsidR="00BB2C54" w:rsidRPr="005E04A5">
        <w:rPr>
          <w:rFonts w:ascii="Times New Roman" w:hAnsi="Times New Roman" w:cs="Times New Roman"/>
          <w:color w:val="231F20"/>
          <w:sz w:val="24"/>
          <w:szCs w:val="24"/>
        </w:rPr>
        <w:t>Ф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едерации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от 12 ноября 2016 года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№ 1156. Собственниками контейнерных площадок могут быть управляющие организации, ТСЖ и муниципалитеты. Если контейнерная площадка относится к общему имуществу в МКД и находится на его</w:t>
      </w:r>
      <w:r w:rsidR="00B3608B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придомовой территории, то за её содержание и ремонт отвечает управляющая организация. Если контейнерная площадка расположена на муниципальной земле, то её ремонтирует и содержит местная администрация. </w:t>
      </w:r>
    </w:p>
    <w:p w:rsidR="00631323" w:rsidRDefault="00631323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1072F5" w:rsidRPr="005921B8" w:rsidRDefault="00D84C9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1B8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1072F5" w:rsidRPr="005921B8">
        <w:rPr>
          <w:rFonts w:ascii="Times New Roman" w:hAnsi="Times New Roman" w:cs="Times New Roman"/>
          <w:b/>
          <w:bCs/>
          <w:sz w:val="24"/>
          <w:szCs w:val="24"/>
        </w:rPr>
        <w:t>аключ</w:t>
      </w:r>
      <w:r w:rsidRPr="005921B8">
        <w:rPr>
          <w:rFonts w:ascii="Times New Roman" w:hAnsi="Times New Roman" w:cs="Times New Roman"/>
          <w:b/>
          <w:bCs/>
          <w:sz w:val="24"/>
          <w:szCs w:val="24"/>
        </w:rPr>
        <w:t>ение</w:t>
      </w:r>
      <w:r w:rsidR="001072F5" w:rsidRPr="005921B8">
        <w:rPr>
          <w:rFonts w:ascii="Times New Roman" w:hAnsi="Times New Roman" w:cs="Times New Roman"/>
          <w:b/>
          <w:bCs/>
          <w:sz w:val="24"/>
          <w:szCs w:val="24"/>
        </w:rPr>
        <w:t xml:space="preserve"> договор</w:t>
      </w:r>
      <w:r w:rsidRPr="005921B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072F5" w:rsidRPr="005921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6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по обращению с </w:t>
      </w:r>
      <w:r w:rsidRPr="0059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ТКО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С 1 января 2019 года все граждане, проживающие в многоквартирных домах, частном секторе, а также юридические лица и индивидуальные предприниматели обязаны по закону заключить договор на оказание услуг по обращению с отходами с региональным оператором и оплачивать данную услугу. 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Все ранее заключенные договора на размещение и транспортирование отходов будут считаться недействительными. Права на освобождение от заключения договора по обращению с ТКО с региональным оператором не имеет ни одно юридическое лицо за исключением случаев, предусмотренных законом. </w:t>
      </w:r>
    </w:p>
    <w:p w:rsidR="00586746" w:rsidRPr="00586746" w:rsidRDefault="00586746" w:rsidP="00EE6129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Регоператор не вправе отказать в заключени</w:t>
      </w:r>
      <w:proofErr w:type="gramStart"/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оказание услуг по обращению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собственнику твердых коммунальных отходов, которые образуются и места накопления которых находятся в зоне его деятельности. </w:t>
      </w:r>
    </w:p>
    <w:p w:rsidR="00586746" w:rsidRDefault="00586746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на оказание услуг по обращению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регоператор обязуется принимать </w:t>
      </w:r>
      <w:r w:rsidR="00592DC1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</w:t>
      </w:r>
      <w:r w:rsidR="00592D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собственник </w:t>
      </w:r>
      <w:r w:rsidR="00592DC1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оплачивать</w:t>
      </w:r>
      <w:r w:rsidR="0059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регионального оператора.</w:t>
      </w:r>
    </w:p>
    <w:p w:rsidR="00592DC1" w:rsidRPr="00592DC1" w:rsidRDefault="001072F5" w:rsidP="00EE61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Форма типового договора на оказание услуг по обращению с ТКО утверждена </w:t>
      </w:r>
      <w:r w:rsidR="009C7955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остановлением Правительства РФ №</w:t>
      </w:r>
      <w:r w:rsidR="0058674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1156 от 11.12.2016</w:t>
      </w:r>
      <w:r w:rsidR="0058674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86746" w:rsidRPr="00586746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="00586746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="00586746" w:rsidRPr="00586746">
        <w:rPr>
          <w:rFonts w:ascii="Times New Roman" w:hAnsi="Times New Roman" w:cs="Times New Roman"/>
          <w:color w:val="231F20"/>
          <w:sz w:val="24"/>
          <w:szCs w:val="24"/>
        </w:rPr>
        <w:t xml:space="preserve">Об обращении с твердыми </w:t>
      </w:r>
      <w:r w:rsidR="00586746" w:rsidRPr="00586746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коммунальными отходами и внесении изменения в постановление Правительства Российской Федерации от 25 августа 2008 г. </w:t>
      </w:r>
      <w:r w:rsidR="00586746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586746" w:rsidRPr="00586746">
        <w:rPr>
          <w:rFonts w:ascii="Times New Roman" w:hAnsi="Times New Roman" w:cs="Times New Roman"/>
          <w:color w:val="231F20"/>
          <w:sz w:val="24"/>
          <w:szCs w:val="24"/>
        </w:rPr>
        <w:t xml:space="preserve"> 641</w:t>
      </w:r>
      <w:r w:rsidR="00586746">
        <w:rPr>
          <w:rFonts w:ascii="Times New Roman" w:hAnsi="Times New Roman" w:cs="Times New Roman"/>
          <w:color w:val="231F20"/>
          <w:sz w:val="24"/>
          <w:szCs w:val="24"/>
        </w:rPr>
        <w:t>»</w:t>
      </w:r>
      <w:r w:rsidR="009C7955">
        <w:rPr>
          <w:rFonts w:ascii="Times New Roman" w:hAnsi="Times New Roman" w:cs="Times New Roman"/>
          <w:color w:val="231F20"/>
          <w:sz w:val="24"/>
          <w:szCs w:val="24"/>
        </w:rPr>
        <w:t xml:space="preserve"> (далее – постановление Правительства РФ № 1156)</w:t>
      </w:r>
      <w:r w:rsidR="0058674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В нем предусмотрено определение объема, места сбора и накопления ТКО, в том числе крупногабаритных</w:t>
      </w:r>
      <w:r w:rsidR="00586746">
        <w:rPr>
          <w:rFonts w:ascii="Times New Roman" w:hAnsi="Times New Roman" w:cs="Times New Roman"/>
          <w:color w:val="231F20"/>
          <w:sz w:val="24"/>
          <w:szCs w:val="24"/>
        </w:rPr>
        <w:t xml:space="preserve"> отходов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, способ складирования, периодичность вывоза. </w:t>
      </w:r>
    </w:p>
    <w:p w:rsidR="00592DC1" w:rsidRPr="00592DC1" w:rsidRDefault="00592DC1" w:rsidP="00EE6129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592DC1">
        <w:t>Регоператор в течение 10</w:t>
      </w:r>
      <w:r w:rsidR="00B52D62">
        <w:t xml:space="preserve"> </w:t>
      </w:r>
      <w:r w:rsidRPr="00592DC1">
        <w:t>рабочих дней со дня утверждения в установленном порядке единого тарифа на услугу регоператора размещает одновременно в печатных</w:t>
      </w:r>
      <w:r>
        <w:t xml:space="preserve"> средствах массовой информации </w:t>
      </w:r>
      <w:r w:rsidRPr="00592DC1">
        <w:t xml:space="preserve">и на своем официальном сайте в сети </w:t>
      </w:r>
      <w:r w:rsidR="00B52D62">
        <w:t>«</w:t>
      </w:r>
      <w:r w:rsidRPr="00592DC1">
        <w:t>Интернет</w:t>
      </w:r>
      <w:r w:rsidR="00B52D62">
        <w:t xml:space="preserve">» </w:t>
      </w:r>
      <w:r w:rsidRPr="00592DC1">
        <w:t xml:space="preserve">адресованное потребителям предложение о заключении договора на оказание услуг по обращению с </w:t>
      </w:r>
      <w:r>
        <w:t>ТКО</w:t>
      </w:r>
      <w:r w:rsidRPr="00592DC1">
        <w:t xml:space="preserve"> и текст типового договора.</w:t>
      </w:r>
    </w:p>
    <w:p w:rsidR="00592DC1" w:rsidRDefault="00592DC1" w:rsidP="00EE6129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592DC1">
        <w:t xml:space="preserve">Потребитель в течение 15 рабочих дней со дня размещения </w:t>
      </w:r>
      <w:proofErr w:type="spellStart"/>
      <w:r w:rsidRPr="00592DC1">
        <w:t>регоператором</w:t>
      </w:r>
      <w:proofErr w:type="spellEnd"/>
      <w:r w:rsidRPr="00592DC1">
        <w:t xml:space="preserve"> предложения о заключении договора на оказание услуг по обращению с </w:t>
      </w:r>
      <w:r>
        <w:t>ТКО</w:t>
      </w:r>
      <w:r w:rsidRPr="00592DC1">
        <w:t xml:space="preserve"> направляет </w:t>
      </w:r>
      <w:proofErr w:type="spellStart"/>
      <w:r w:rsidRPr="00592DC1">
        <w:t>регоператору</w:t>
      </w:r>
      <w:proofErr w:type="spellEnd"/>
      <w:r w:rsidRPr="00592DC1">
        <w:t xml:space="preserve"> заявку потребителя и документы</w:t>
      </w:r>
      <w:r>
        <w:t>,</w:t>
      </w:r>
      <w:r w:rsidRPr="00592DC1">
        <w:t xml:space="preserve"> </w:t>
      </w:r>
      <w:r>
        <w:t>предусмотренные</w:t>
      </w:r>
      <w:r w:rsidRPr="00592DC1">
        <w:t xml:space="preserve"> </w:t>
      </w:r>
      <w:hyperlink r:id="rId7" w:anchor="/document/71540160/entry/1085" w:history="1">
        <w:r w:rsidRPr="00592DC1">
          <w:t xml:space="preserve">пунктами </w:t>
        </w:r>
        <w:r>
          <w:br/>
        </w:r>
        <w:r w:rsidRPr="00592DC1">
          <w:t>8.5 - 8.7</w:t>
        </w:r>
      </w:hyperlink>
      <w:r w:rsidRPr="00592DC1">
        <w:t>  Правил</w:t>
      </w:r>
      <w:r>
        <w:t xml:space="preserve"> </w:t>
      </w:r>
      <w:r w:rsidRPr="00592DC1">
        <w:t xml:space="preserve">обращения с </w:t>
      </w:r>
      <w:r>
        <w:t>ТКО</w:t>
      </w:r>
      <w:r w:rsidR="009C7955">
        <w:t xml:space="preserve">, утвержденных </w:t>
      </w:r>
      <w:r w:rsidR="009C7955">
        <w:rPr>
          <w:color w:val="231F20"/>
        </w:rPr>
        <w:t xml:space="preserve">постановлением Правительства РФ </w:t>
      </w:r>
      <w:r w:rsidR="009C7955">
        <w:rPr>
          <w:color w:val="231F20"/>
        </w:rPr>
        <w:br/>
        <w:t>№ 1156</w:t>
      </w:r>
      <w:r w:rsidRPr="00592DC1">
        <w:t xml:space="preserve">. </w:t>
      </w:r>
    </w:p>
    <w:p w:rsidR="00592DC1" w:rsidRPr="00592DC1" w:rsidRDefault="00592DC1" w:rsidP="00EE6129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592DC1">
        <w:t xml:space="preserve">В случае если потребитель не направил </w:t>
      </w:r>
      <w:proofErr w:type="spellStart"/>
      <w:r w:rsidRPr="00592DC1">
        <w:t>регоператору</w:t>
      </w:r>
      <w:proofErr w:type="spellEnd"/>
      <w:r w:rsidRPr="00592DC1">
        <w:t xml:space="preserve"> заявку в указанный срок, договор на оказание услуг по обращению с </w:t>
      </w:r>
      <w:r>
        <w:t>ТКО</w:t>
      </w:r>
      <w:r w:rsidRPr="00592DC1">
        <w:t xml:space="preserve">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</w:t>
      </w:r>
      <w:r>
        <w:t>«</w:t>
      </w:r>
      <w:r w:rsidRPr="00592DC1">
        <w:t>Интернет</w:t>
      </w:r>
      <w:r>
        <w:t>»</w:t>
      </w:r>
      <w:r w:rsidRPr="00592DC1">
        <w:t>.</w:t>
      </w:r>
    </w:p>
    <w:p w:rsidR="00631323" w:rsidRPr="00592DC1" w:rsidRDefault="00631323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F5" w:rsidRPr="005921B8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1B8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складированию ТКО для потребителей </w:t>
      </w:r>
    </w:p>
    <w:p w:rsidR="00A71CA9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921B8">
        <w:rPr>
          <w:rFonts w:ascii="Times New Roman" w:hAnsi="Times New Roman" w:cs="Times New Roman"/>
          <w:sz w:val="24"/>
          <w:szCs w:val="24"/>
        </w:rPr>
        <w:t xml:space="preserve">Потребители обязаны </w:t>
      </w:r>
      <w:r w:rsidR="00A71CA9">
        <w:rPr>
          <w:rFonts w:ascii="Times New Roman" w:hAnsi="Times New Roman" w:cs="Times New Roman"/>
          <w:sz w:val="24"/>
          <w:szCs w:val="24"/>
        </w:rPr>
        <w:t>складировать</w:t>
      </w:r>
      <w:r w:rsidRPr="005921B8">
        <w:rPr>
          <w:rFonts w:ascii="Times New Roman" w:hAnsi="Times New Roman" w:cs="Times New Roman"/>
          <w:sz w:val="24"/>
          <w:szCs w:val="24"/>
        </w:rPr>
        <w:t xml:space="preserve"> ТКО в местах</w:t>
      </w:r>
      <w:r w:rsidR="00A71CA9">
        <w:rPr>
          <w:rFonts w:ascii="Times New Roman" w:hAnsi="Times New Roman" w:cs="Times New Roman"/>
          <w:sz w:val="24"/>
          <w:szCs w:val="24"/>
        </w:rPr>
        <w:t xml:space="preserve"> (площадках) накопления отходов, соответствующих санитарно-</w:t>
      </w:r>
      <w:r w:rsidR="00A71CA9">
        <w:rPr>
          <w:rFonts w:ascii="Times New Roman" w:hAnsi="Times New Roman" w:cs="Times New Roman"/>
          <w:color w:val="231F20"/>
          <w:sz w:val="24"/>
          <w:szCs w:val="24"/>
        </w:rPr>
        <w:t xml:space="preserve">эпидемиологическим требованиям. 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В договоре на оказание </w:t>
      </w:r>
      <w:r w:rsidRPr="00D84C98">
        <w:rPr>
          <w:rFonts w:ascii="Times New Roman" w:hAnsi="Times New Roman" w:cs="Times New Roman"/>
          <w:color w:val="231F20"/>
          <w:sz w:val="24"/>
          <w:szCs w:val="24"/>
        </w:rPr>
        <w:t>услуг по обращению с ТКО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, заключённом с </w:t>
      </w:r>
      <w:proofErr w:type="spellStart"/>
      <w:r w:rsidRPr="005E04A5">
        <w:rPr>
          <w:rFonts w:ascii="Times New Roman" w:hAnsi="Times New Roman" w:cs="Times New Roman"/>
          <w:color w:val="231F20"/>
          <w:sz w:val="24"/>
          <w:szCs w:val="24"/>
        </w:rPr>
        <w:t>регоператором</w:t>
      </w:r>
      <w:proofErr w:type="spellEnd"/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D84C98">
        <w:rPr>
          <w:rFonts w:ascii="Times New Roman" w:hAnsi="Times New Roman" w:cs="Times New Roman"/>
          <w:color w:val="231F20"/>
          <w:sz w:val="24"/>
          <w:szCs w:val="24"/>
        </w:rPr>
        <w:t>должен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быть указан способ складирования ТКО. </w:t>
      </w:r>
    </w:p>
    <w:p w:rsidR="001072F5" w:rsidRPr="005E04A5" w:rsidRDefault="00D84C9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84C98">
        <w:rPr>
          <w:rFonts w:ascii="Times New Roman" w:hAnsi="Times New Roman" w:cs="Times New Roman"/>
          <w:color w:val="231F20"/>
          <w:sz w:val="24"/>
          <w:szCs w:val="24"/>
        </w:rPr>
        <w:t xml:space="preserve">Складирование </w:t>
      </w:r>
      <w:r>
        <w:rPr>
          <w:rFonts w:ascii="Times New Roman" w:hAnsi="Times New Roman" w:cs="Times New Roman"/>
          <w:color w:val="231F20"/>
          <w:sz w:val="24"/>
          <w:szCs w:val="24"/>
        </w:rPr>
        <w:t>ТКО</w:t>
      </w:r>
      <w:r w:rsidRPr="00D84C98">
        <w:rPr>
          <w:rFonts w:ascii="Times New Roman" w:hAnsi="Times New Roman" w:cs="Times New Roman"/>
          <w:color w:val="231F20"/>
          <w:sz w:val="24"/>
          <w:szCs w:val="24"/>
        </w:rPr>
        <w:t xml:space="preserve"> осуществляется потребителями следующими способами</w:t>
      </w:r>
      <w:r>
        <w:rPr>
          <w:rFonts w:ascii="Times New Roman" w:hAnsi="Times New Roman" w:cs="Times New Roman"/>
          <w:color w:val="231F20"/>
          <w:sz w:val="24"/>
          <w:szCs w:val="24"/>
        </w:rPr>
        <w:t>, прописанными в договоре</w:t>
      </w:r>
      <w:r w:rsidR="001072F5" w:rsidRPr="00D84C98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D84C98" w:rsidRPr="00D84C98" w:rsidRDefault="00D84C9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84C98">
        <w:rPr>
          <w:rFonts w:ascii="Times New Roman" w:hAnsi="Times New Roman" w:cs="Times New Roman"/>
          <w:color w:val="231F20"/>
          <w:sz w:val="24"/>
          <w:szCs w:val="24"/>
        </w:rPr>
        <w:t>а) в контейнеры, расположенные в мусороприемных камерах (при наличии соответствующей внутридомовой инженерной системы);</w:t>
      </w:r>
    </w:p>
    <w:p w:rsidR="00D84C98" w:rsidRPr="00D84C98" w:rsidRDefault="00D84C9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84C98">
        <w:rPr>
          <w:rFonts w:ascii="Times New Roman" w:hAnsi="Times New Roman" w:cs="Times New Roman"/>
          <w:color w:val="231F20"/>
          <w:sz w:val="24"/>
          <w:szCs w:val="24"/>
        </w:rPr>
        <w:t>б) в контейнеры, бункеры, расположенные на контейнерных площадках;</w:t>
      </w:r>
    </w:p>
    <w:p w:rsidR="00D84C98" w:rsidRPr="00D84C98" w:rsidRDefault="00D84C9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84C98">
        <w:rPr>
          <w:rFonts w:ascii="Times New Roman" w:hAnsi="Times New Roman" w:cs="Times New Roman"/>
          <w:color w:val="231F20"/>
          <w:sz w:val="24"/>
          <w:szCs w:val="24"/>
        </w:rPr>
        <w:t xml:space="preserve">в) в пакеты или другие емкости, предоставленные </w:t>
      </w:r>
      <w:proofErr w:type="spellStart"/>
      <w:r w:rsidRPr="00D84C98">
        <w:rPr>
          <w:rFonts w:ascii="Times New Roman" w:hAnsi="Times New Roman" w:cs="Times New Roman"/>
          <w:color w:val="231F20"/>
          <w:sz w:val="24"/>
          <w:szCs w:val="24"/>
        </w:rPr>
        <w:t>регоператором</w:t>
      </w:r>
      <w:proofErr w:type="spellEnd"/>
      <w:r w:rsidRPr="00D84C98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84C98">
        <w:rPr>
          <w:rFonts w:ascii="Times New Roman" w:hAnsi="Times New Roman" w:cs="Times New Roman"/>
          <w:color w:val="231F20"/>
          <w:sz w:val="24"/>
          <w:szCs w:val="24"/>
        </w:rPr>
        <w:t>Крупногабаритный отход – мебель, техника и др. – собирается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в бункерах или на специальных площадках, предназначенных для этих целей. </w:t>
      </w:r>
    </w:p>
    <w:p w:rsidR="001072F5" w:rsidRPr="005E04A5" w:rsidRDefault="00D84C9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D84C98">
        <w:rPr>
          <w:rFonts w:ascii="Times New Roman" w:hAnsi="Times New Roman" w:cs="Times New Roman"/>
          <w:color w:val="231F20"/>
          <w:sz w:val="24"/>
          <w:szCs w:val="24"/>
        </w:rPr>
        <w:t xml:space="preserve"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</w:t>
      </w:r>
      <w:r>
        <w:rPr>
          <w:rFonts w:ascii="Times New Roman" w:hAnsi="Times New Roman" w:cs="Times New Roman"/>
          <w:color w:val="231F20"/>
          <w:sz w:val="24"/>
          <w:szCs w:val="24"/>
        </w:rPr>
        <w:t>ТКО</w:t>
      </w:r>
      <w:r w:rsidRPr="00D84C98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Потребителям запрещено устраивать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несанкционированные 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свалки и собирать ТКО вне контейнеров. </w:t>
      </w:r>
    </w:p>
    <w:p w:rsidR="001072F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Важно помнить об ответственности: если региональный оператор обнаружит несанкционированное место сбора отходов, объёмом 1 кубический метр, он вправе уведомить </w:t>
      </w:r>
      <w:r w:rsidRPr="005E04A5">
        <w:rPr>
          <w:rFonts w:ascii="Cambria Math" w:hAnsi="Cambria Math" w:cs="Cambria Math"/>
          <w:color w:val="231F20"/>
          <w:sz w:val="24"/>
          <w:szCs w:val="24"/>
        </w:rPr>
        <w:t>ᴏ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нарушении орган</w:t>
      </w:r>
      <w:r w:rsidR="009C7955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C7955">
        <w:rPr>
          <w:rFonts w:ascii="Times New Roman" w:hAnsi="Times New Roman" w:cs="Times New Roman"/>
          <w:color w:val="231F20"/>
          <w:sz w:val="24"/>
          <w:szCs w:val="24"/>
        </w:rPr>
        <w:t xml:space="preserve">осуществляющий региональный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государственн</w:t>
      </w:r>
      <w:r w:rsidR="009C7955">
        <w:rPr>
          <w:rFonts w:ascii="Times New Roman" w:hAnsi="Times New Roman" w:cs="Times New Roman"/>
          <w:color w:val="231F20"/>
          <w:sz w:val="24"/>
          <w:szCs w:val="24"/>
        </w:rPr>
        <w:t xml:space="preserve">ый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экологическ</w:t>
      </w:r>
      <w:r w:rsidR="009C7955">
        <w:rPr>
          <w:rFonts w:ascii="Times New Roman" w:hAnsi="Times New Roman" w:cs="Times New Roman"/>
          <w:color w:val="231F20"/>
          <w:sz w:val="24"/>
          <w:szCs w:val="24"/>
        </w:rPr>
        <w:t>ий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C7955">
        <w:rPr>
          <w:rFonts w:ascii="Times New Roman" w:hAnsi="Times New Roman" w:cs="Times New Roman"/>
          <w:color w:val="231F20"/>
          <w:sz w:val="24"/>
          <w:szCs w:val="24"/>
        </w:rPr>
        <w:t>надзор – Министерство природопользования и экологии Республики Башкортостан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. За 30 дней собственник земельного участка должен ликвидировать свалку. Если он не пред</w:t>
      </w:r>
      <w:r w:rsidR="009C7955">
        <w:rPr>
          <w:rFonts w:ascii="Times New Roman" w:hAnsi="Times New Roman" w:cs="Times New Roman"/>
          <w:color w:val="231F20"/>
          <w:sz w:val="24"/>
          <w:szCs w:val="24"/>
        </w:rPr>
        <w:t xml:space="preserve">примет никаких действий, свалку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убирает региональный оператор, после чего обращается в суд за возмещением убытков. </w:t>
      </w:r>
    </w:p>
    <w:p w:rsidR="009C7955" w:rsidRDefault="009C795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2B42" w:rsidRDefault="005D2B4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2B42" w:rsidRDefault="005D2B4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2B42" w:rsidRDefault="005D2B4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21B8" w:rsidRPr="009536C9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536C9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 xml:space="preserve">Оплата услуг </w:t>
      </w:r>
      <w:r w:rsidR="009536C9" w:rsidRPr="00586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обращению с </w:t>
      </w:r>
      <w:r w:rsidR="009536C9" w:rsidRPr="0059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ТКО</w:t>
      </w:r>
      <w:r w:rsidRPr="009536C9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</w:p>
    <w:p w:rsidR="00676D6A" w:rsidRDefault="00676D6A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6D6A">
        <w:rPr>
          <w:rFonts w:ascii="Times New Roman" w:hAnsi="Times New Roman" w:cs="Times New Roman"/>
          <w:color w:val="231F20"/>
          <w:sz w:val="24"/>
          <w:szCs w:val="24"/>
        </w:rPr>
        <w:t xml:space="preserve">Новая строка — «за оказание услуги по обращению с ТКО» — появится в платежках жителей Башкирии с февраля 2019 года по аналогии с платой за газ, воду и электроэнергию. </w:t>
      </w:r>
    </w:p>
    <w:p w:rsidR="009536C9" w:rsidRPr="009536C9" w:rsidRDefault="009536C9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Плата граждан за услугу по обращению с ТКО согласно </w:t>
      </w:r>
      <w:r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>остановлению Правительства Российской Федерации от 6 мая 2011 г. № 354 рассчитывается как произведение тарифа и норматива накопления твердых коммунальных отходов на 1</w:t>
      </w:r>
      <w:r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>человека.</w:t>
      </w:r>
    </w:p>
    <w:p w:rsidR="00A71CA9" w:rsidRDefault="00345B0C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Максимальный расчетный размер п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>лат</w:t>
      </w:r>
      <w:r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71CA9">
        <w:rPr>
          <w:rFonts w:ascii="Times New Roman" w:hAnsi="Times New Roman" w:cs="Times New Roman"/>
          <w:color w:val="231F20"/>
          <w:sz w:val="24"/>
          <w:szCs w:val="24"/>
        </w:rPr>
        <w:t xml:space="preserve">граждан за услугу </w:t>
      </w:r>
      <w:r w:rsidR="00A71CA9"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сбору, транспортированию,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обработк</w:t>
      </w:r>
      <w:r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, утилизаци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, обезвреживани</w:t>
      </w:r>
      <w:r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, захоронени</w:t>
      </w:r>
      <w:r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ТКО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71CA9">
        <w:rPr>
          <w:rFonts w:ascii="Times New Roman" w:hAnsi="Times New Roman" w:cs="Times New Roman"/>
          <w:color w:val="231F20"/>
          <w:sz w:val="24"/>
          <w:szCs w:val="24"/>
        </w:rPr>
        <w:t xml:space="preserve">на 1-го </w:t>
      </w:r>
      <w:proofErr w:type="gramStart"/>
      <w:r w:rsidR="00A71CA9">
        <w:rPr>
          <w:rFonts w:ascii="Times New Roman" w:hAnsi="Times New Roman" w:cs="Times New Roman"/>
          <w:color w:val="231F20"/>
          <w:sz w:val="24"/>
          <w:szCs w:val="24"/>
        </w:rPr>
        <w:t>проживающего</w:t>
      </w:r>
      <w:proofErr w:type="gramEnd"/>
      <w:r w:rsidR="00A71CA9">
        <w:rPr>
          <w:rFonts w:ascii="Times New Roman" w:hAnsi="Times New Roman" w:cs="Times New Roman"/>
          <w:color w:val="231F20"/>
          <w:sz w:val="24"/>
          <w:szCs w:val="24"/>
        </w:rPr>
        <w:t xml:space="preserve"> составит:</w:t>
      </w:r>
    </w:p>
    <w:p w:rsidR="009536C9" w:rsidRDefault="00A71CA9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в зоне № 1 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>70</w:t>
      </w:r>
      <w:r>
        <w:rPr>
          <w:rFonts w:ascii="Times New Roman" w:hAnsi="Times New Roman" w:cs="Times New Roman"/>
          <w:color w:val="231F20"/>
          <w:sz w:val="24"/>
          <w:szCs w:val="24"/>
        </w:rPr>
        <w:t>, 23 рублей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многоквартирном доме (МКД) и </w:t>
      </w:r>
      <w:r>
        <w:rPr>
          <w:rFonts w:ascii="Times New Roman" w:hAnsi="Times New Roman" w:cs="Times New Roman"/>
          <w:color w:val="231F20"/>
          <w:sz w:val="24"/>
          <w:szCs w:val="24"/>
        </w:rPr>
        <w:t>71,33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в инд</w:t>
      </w:r>
      <w:r>
        <w:rPr>
          <w:rFonts w:ascii="Times New Roman" w:hAnsi="Times New Roman" w:cs="Times New Roman"/>
          <w:color w:val="231F20"/>
          <w:sz w:val="24"/>
          <w:szCs w:val="24"/>
        </w:rPr>
        <w:t>ивидуальном жилищном доме (ИЖС);</w:t>
      </w:r>
    </w:p>
    <w:p w:rsidR="00A71CA9" w:rsidRDefault="00A71CA9" w:rsidP="00A71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зоне № 2 -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94,35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95,82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>в ИЖС;</w:t>
      </w:r>
    </w:p>
    <w:p w:rsidR="00A71CA9" w:rsidRDefault="00A71CA9" w:rsidP="00A71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зоне № 3 –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95,61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97,10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>в ИЖС;</w:t>
      </w:r>
    </w:p>
    <w:p w:rsidR="00A71CA9" w:rsidRDefault="00A71CA9" w:rsidP="00A71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зоне № 4 –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95,33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96,82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>в ИЖС;</w:t>
      </w:r>
    </w:p>
    <w:p w:rsidR="00A71CA9" w:rsidRDefault="00A71CA9" w:rsidP="00A71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зоне № 4+ -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98,88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100,43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>в ИЖС.</w:t>
      </w:r>
    </w:p>
    <w:p w:rsidR="009536C9" w:rsidRPr="009536C9" w:rsidRDefault="009536C9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36C9">
        <w:rPr>
          <w:rFonts w:ascii="Times New Roman" w:hAnsi="Times New Roman" w:cs="Times New Roman"/>
          <w:color w:val="231F20"/>
          <w:sz w:val="24"/>
          <w:szCs w:val="24"/>
        </w:rPr>
        <w:t>Правительством Российской Федерации в настоящее время прорабатывается вопрос фиксации ставки платы за негативное воздействие на окружающую среду на уровне 2018 года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>освобождению от налога на добавленную стоимость в отношении услуг по сбору и вывозу твердых коммунальных отходов, оказываемых региональными операторами.</w:t>
      </w:r>
    </w:p>
    <w:p w:rsidR="00445182" w:rsidRDefault="00A71CA9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В случае 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>приняти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я 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Правительством Российской Федерации </w:t>
      </w:r>
      <w:r>
        <w:rPr>
          <w:rFonts w:ascii="Times New Roman" w:hAnsi="Times New Roman" w:cs="Times New Roman"/>
          <w:color w:val="231F20"/>
          <w:sz w:val="24"/>
          <w:szCs w:val="24"/>
        </w:rPr>
        <w:t>выше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указанных решений, </w:t>
      </w:r>
      <w:r w:rsidR="00445182">
        <w:rPr>
          <w:rFonts w:ascii="Times New Roman" w:hAnsi="Times New Roman" w:cs="Times New Roman"/>
          <w:color w:val="231F20"/>
          <w:sz w:val="24"/>
          <w:szCs w:val="24"/>
        </w:rPr>
        <w:t xml:space="preserve">Государственным комитетом Республики Башкортостан по тарифам будет пересмотрены предельные тарифы для региональных операторов, в результате чего  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>плата граждан</w:t>
      </w:r>
      <w:r w:rsidR="00445182">
        <w:rPr>
          <w:rFonts w:ascii="Times New Roman" w:hAnsi="Times New Roman" w:cs="Times New Roman"/>
          <w:color w:val="231F20"/>
          <w:sz w:val="24"/>
          <w:szCs w:val="24"/>
        </w:rPr>
        <w:t xml:space="preserve"> может снизиться и 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>составит</w:t>
      </w:r>
      <w:r w:rsidR="00445182">
        <w:rPr>
          <w:rFonts w:ascii="Times New Roman" w:hAnsi="Times New Roman" w:cs="Times New Roman"/>
          <w:color w:val="231F20"/>
          <w:sz w:val="24"/>
          <w:szCs w:val="24"/>
        </w:rPr>
        <w:t>ь на 1-го проживающего:</w:t>
      </w:r>
    </w:p>
    <w:p w:rsidR="00445182" w:rsidRDefault="00445182" w:rsidP="00445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в зоне № 1 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- 57,65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58,55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в ИЖС; </w:t>
      </w:r>
    </w:p>
    <w:p w:rsidR="00445182" w:rsidRDefault="00445182" w:rsidP="00445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зоне № 2 –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77,05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78,25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>в ИЖС;</w:t>
      </w:r>
    </w:p>
    <w:p w:rsidR="00445182" w:rsidRDefault="00445182" w:rsidP="00445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зоне № 3 –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78,08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79,30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>в ИЖС;</w:t>
      </w:r>
    </w:p>
    <w:p w:rsidR="00445182" w:rsidRDefault="00445182" w:rsidP="00445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зоне № 4 –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77,86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79,07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>в ИЖС;</w:t>
      </w:r>
    </w:p>
    <w:p w:rsidR="00445182" w:rsidRDefault="00445182" w:rsidP="00445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зоне № 4+ -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80,76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82,02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>в ИЖС.</w:t>
      </w:r>
    </w:p>
    <w:p w:rsidR="009536C9" w:rsidRPr="00C72103" w:rsidRDefault="00306566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 xml:space="preserve">Вместе с тем Правительством Республики Башкортостан до момента формирования мест накопления отходов, контейнерной базы в необходимом количестве,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регоператорам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06566">
        <w:rPr>
          <w:rFonts w:ascii="Times New Roman" w:hAnsi="Times New Roman" w:cs="Times New Roman"/>
          <w:color w:val="231F20"/>
          <w:sz w:val="24"/>
          <w:szCs w:val="24"/>
        </w:rPr>
        <w:t xml:space="preserve">настоятельно рекомендовано установить в 2019 году плату не более 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306566">
        <w:rPr>
          <w:rFonts w:ascii="Times New Roman" w:hAnsi="Times New Roman" w:cs="Times New Roman"/>
          <w:color w:val="231F20"/>
          <w:sz w:val="24"/>
          <w:szCs w:val="24"/>
        </w:rPr>
        <w:t xml:space="preserve">35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 1-го человека </w:t>
      </w:r>
      <w:r w:rsidRPr="00306566">
        <w:rPr>
          <w:rFonts w:ascii="Times New Roman" w:hAnsi="Times New Roman" w:cs="Times New Roman"/>
          <w:color w:val="231F20"/>
          <w:sz w:val="24"/>
          <w:szCs w:val="24"/>
        </w:rPr>
        <w:t xml:space="preserve">для жителей сельской местности, где отсутствует на сегодняшний день </w:t>
      </w:r>
      <w:r w:rsidRPr="00306566">
        <w:rPr>
          <w:rFonts w:ascii="Times New Roman" w:hAnsi="Times New Roman" w:cs="Times New Roman"/>
          <w:color w:val="231F20"/>
          <w:sz w:val="24"/>
          <w:szCs w:val="24"/>
        </w:rPr>
        <w:t xml:space="preserve">система сбора и вывоза отходов </w:t>
      </w:r>
      <w:r w:rsidRPr="00C72103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="00C72103" w:rsidRPr="00C72103">
        <w:rPr>
          <w:rFonts w:ascii="Times New Roman" w:hAnsi="Times New Roman" w:cs="Times New Roman"/>
          <w:sz w:val="24"/>
          <w:szCs w:val="24"/>
        </w:rPr>
        <w:t>70 рублей там, где осуществляется планово-регулярный вывоз.</w:t>
      </w:r>
      <w:proofErr w:type="gramEnd"/>
    </w:p>
    <w:p w:rsidR="009536C9" w:rsidRPr="00676D6A" w:rsidRDefault="009536C9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76D6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Льготы на оплату услуг </w:t>
      </w:r>
      <w:r w:rsidRPr="0058674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по обращению с </w:t>
      </w:r>
      <w:r w:rsidRPr="00676D6A">
        <w:rPr>
          <w:rFonts w:ascii="Times New Roman" w:hAnsi="Times New Roman" w:cs="Times New Roman"/>
          <w:b/>
          <w:color w:val="231F20"/>
          <w:sz w:val="24"/>
          <w:szCs w:val="24"/>
        </w:rPr>
        <w:t>ТКО</w:t>
      </w:r>
    </w:p>
    <w:p w:rsidR="00676D6A" w:rsidRPr="00676D6A" w:rsidRDefault="00676D6A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6D6A">
        <w:rPr>
          <w:rFonts w:ascii="Times New Roman" w:hAnsi="Times New Roman" w:cs="Times New Roman"/>
          <w:color w:val="231F20"/>
          <w:sz w:val="24"/>
          <w:szCs w:val="24"/>
        </w:rPr>
        <w:t xml:space="preserve">Жители Башкирии могут получить льготы на оплату новой услуги по обращению с </w:t>
      </w:r>
      <w:r>
        <w:rPr>
          <w:rFonts w:ascii="Times New Roman" w:hAnsi="Times New Roman" w:cs="Times New Roman"/>
          <w:color w:val="231F20"/>
          <w:sz w:val="24"/>
          <w:szCs w:val="24"/>
        </w:rPr>
        <w:t>ТКО.</w:t>
      </w:r>
    </w:p>
    <w:p w:rsidR="00676D6A" w:rsidRPr="00676D6A" w:rsidRDefault="00676D6A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6D6A">
        <w:rPr>
          <w:rFonts w:ascii="Times New Roman" w:hAnsi="Times New Roman" w:cs="Times New Roman"/>
          <w:color w:val="231F20"/>
          <w:sz w:val="24"/>
          <w:szCs w:val="24"/>
        </w:rPr>
        <w:t xml:space="preserve">Есть несколько вариантов мер социальной поддержки, установленных законодательством. </w:t>
      </w:r>
      <w:r w:rsidR="00497529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676D6A">
        <w:rPr>
          <w:rFonts w:ascii="Times New Roman" w:hAnsi="Times New Roman" w:cs="Times New Roman"/>
          <w:color w:val="231F20"/>
          <w:sz w:val="24"/>
          <w:szCs w:val="24"/>
        </w:rPr>
        <w:t xml:space="preserve">асходы на жилищно-коммунальные услуги возмещаются в виде ежемесячной денежной компенсации по оплате жилого помещения и коммунальных услуг (ЕДК) и субсидий. К льготным категориям относятся многодетные и неполные семьи, одинокие пенсионеры и </w:t>
      </w:r>
      <w:proofErr w:type="gramStart"/>
      <w:r w:rsidRPr="00676D6A">
        <w:rPr>
          <w:rFonts w:ascii="Times New Roman" w:hAnsi="Times New Roman" w:cs="Times New Roman"/>
          <w:color w:val="231F20"/>
          <w:sz w:val="24"/>
          <w:szCs w:val="24"/>
        </w:rPr>
        <w:t>другие</w:t>
      </w:r>
      <w:proofErr w:type="gramEnd"/>
      <w:r w:rsidRPr="00676D6A">
        <w:rPr>
          <w:rFonts w:ascii="Times New Roman" w:hAnsi="Times New Roman" w:cs="Times New Roman"/>
          <w:color w:val="231F20"/>
          <w:sz w:val="24"/>
          <w:szCs w:val="24"/>
        </w:rPr>
        <w:t xml:space="preserve"> социально незащищенные категории граждан. Субсидией могут воспользоваться и те жители, чьи расходы на оплату ЖКУ, рассчитанные исходя из стандартов их стоимости, превышают максимально допустимую долю расходов на этот вид услуг в совокупном доходе семьи. Для многодетных и неполных семей это 15%, для одиноких пенсионеров — 18%, для иных категорий граждан — 20%.</w:t>
      </w:r>
    </w:p>
    <w:p w:rsidR="00676D6A" w:rsidRPr="00676D6A" w:rsidRDefault="00676D6A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6D6A">
        <w:rPr>
          <w:rFonts w:ascii="Times New Roman" w:hAnsi="Times New Roman" w:cs="Times New Roman"/>
          <w:color w:val="231F20"/>
          <w:sz w:val="24"/>
          <w:szCs w:val="24"/>
        </w:rPr>
        <w:t xml:space="preserve">Право на предоставление ЕДК имеют ветераны Великой Отечественной войны и приравненные к ним лица, ветераны труда, инвалиды, семьи, воспитывающие детей-инвалидов, граждане, подвергшиеся воздействию радиации, отдельные категории </w:t>
      </w:r>
      <w:r w:rsidRPr="00676D6A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многодетных семей. Она определяется в процентном отношении к республиканским стандартам стоимости ЖКУ на одного члена семьи, состоящей из трех и более человек. Эти стандарты ежегодно устанавливает </w:t>
      </w:r>
      <w:r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676D6A">
        <w:rPr>
          <w:rFonts w:ascii="Times New Roman" w:hAnsi="Times New Roman" w:cs="Times New Roman"/>
          <w:color w:val="231F20"/>
          <w:sz w:val="24"/>
          <w:szCs w:val="24"/>
        </w:rPr>
        <w:t>равительство республики отдельно по каждому муниципальному образованию.</w:t>
      </w:r>
    </w:p>
    <w:p w:rsidR="00676D6A" w:rsidRPr="00676D6A" w:rsidRDefault="00676D6A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6D6A">
        <w:rPr>
          <w:rFonts w:ascii="Times New Roman" w:hAnsi="Times New Roman" w:cs="Times New Roman"/>
          <w:color w:val="231F20"/>
          <w:sz w:val="24"/>
          <w:szCs w:val="24"/>
        </w:rPr>
        <w:t>Чтобы оформить ЕДК или субсидию, необходимо обратиться в филиалы Республиканского центра социальной поддержки населения по месту жительства, либо в многофункциональные центры, или подать заявку в электронной форме через республиканский портал. Перечень необходимых документов размещен 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hyperlink r:id="rId8" w:tgtFrame="_blank" w:history="1">
        <w:r w:rsidRPr="00676D6A">
          <w:rPr>
            <w:rFonts w:ascii="Times New Roman" w:hAnsi="Times New Roman" w:cs="Times New Roman"/>
            <w:color w:val="231F20"/>
            <w:sz w:val="24"/>
            <w:szCs w:val="24"/>
          </w:rPr>
          <w:t>сайте</w:t>
        </w:r>
      </w:hyperlink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76D6A">
        <w:rPr>
          <w:rFonts w:ascii="Times New Roman" w:hAnsi="Times New Roman" w:cs="Times New Roman"/>
          <w:color w:val="231F20"/>
          <w:sz w:val="24"/>
          <w:szCs w:val="24"/>
        </w:rPr>
        <w:t>РЦПН. Там же с помощью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hyperlink r:id="rId9" w:tgtFrame="_blank" w:history="1">
        <w:r w:rsidRPr="00676D6A">
          <w:rPr>
            <w:rFonts w:ascii="Times New Roman" w:hAnsi="Times New Roman" w:cs="Times New Roman"/>
            <w:color w:val="231F20"/>
            <w:sz w:val="24"/>
            <w:szCs w:val="24"/>
          </w:rPr>
          <w:t>«онлайн-калькулятора»</w:t>
        </w:r>
      </w:hyperlink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76D6A">
        <w:rPr>
          <w:rFonts w:ascii="Times New Roman" w:hAnsi="Times New Roman" w:cs="Times New Roman"/>
          <w:color w:val="231F20"/>
          <w:sz w:val="24"/>
          <w:szCs w:val="24"/>
        </w:rPr>
        <w:t>можно рассчитать примерный размер субсидий. Ознакомиться с условиями и порядком предоставления мер социальной поддержки, перечнем необходимых документов поможет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hyperlink r:id="rId10" w:tgtFrame="_blank" w:history="1">
        <w:r w:rsidRPr="00676D6A">
          <w:rPr>
            <w:rFonts w:ascii="Times New Roman" w:hAnsi="Times New Roman" w:cs="Times New Roman"/>
            <w:color w:val="231F20"/>
            <w:sz w:val="24"/>
            <w:szCs w:val="24"/>
          </w:rPr>
          <w:t>«интерактивный онлайн-консультант»</w:t>
        </w:r>
      </w:hyperlink>
      <w:r w:rsidRPr="00676D6A">
        <w:rPr>
          <w:rFonts w:ascii="Times New Roman" w:hAnsi="Times New Roman" w:cs="Times New Roman"/>
          <w:color w:val="231F20"/>
          <w:sz w:val="24"/>
          <w:szCs w:val="24"/>
        </w:rPr>
        <w:t>. Можно предварительно записаться на прием к специалистам филиалов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76D6A">
        <w:rPr>
          <w:rFonts w:ascii="Times New Roman" w:hAnsi="Times New Roman" w:cs="Times New Roman"/>
          <w:color w:val="231F20"/>
          <w:sz w:val="24"/>
          <w:szCs w:val="24"/>
        </w:rPr>
        <w:t xml:space="preserve"> ГКУ РЦСПН с помощью функции «прием граждан».</w:t>
      </w:r>
    </w:p>
    <w:p w:rsidR="00676D6A" w:rsidRPr="00676D6A" w:rsidRDefault="00676D6A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6D6A">
        <w:rPr>
          <w:rFonts w:ascii="Times New Roman" w:hAnsi="Times New Roman" w:cs="Times New Roman"/>
          <w:color w:val="231F20"/>
          <w:sz w:val="24"/>
          <w:szCs w:val="24"/>
        </w:rPr>
        <w:t>Главным условием для оформления единой денежной компенсации и субсидий является отсутствие задолженностей за жилищно-коммунальные услуги.</w:t>
      </w:r>
    </w:p>
    <w:p w:rsidR="00EE6129" w:rsidRDefault="00EE6129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EE6129" w:rsidRPr="00EE6129" w:rsidRDefault="00EE6129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EE6129">
        <w:rPr>
          <w:rFonts w:ascii="Times New Roman" w:hAnsi="Times New Roman" w:cs="Times New Roman"/>
          <w:b/>
          <w:color w:val="231F20"/>
          <w:sz w:val="24"/>
          <w:szCs w:val="24"/>
        </w:rPr>
        <w:t>«Горячие линии»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E6129">
        <w:rPr>
          <w:rFonts w:ascii="Times New Roman" w:hAnsi="Times New Roman" w:cs="Times New Roman"/>
          <w:b/>
          <w:color w:val="231F20"/>
          <w:sz w:val="24"/>
          <w:szCs w:val="24"/>
        </w:rPr>
        <w:t>региональных операторов</w:t>
      </w:r>
      <w:r w:rsidR="00D9061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и государственных органов</w:t>
      </w:r>
    </w:p>
    <w:p w:rsidR="00EE6129" w:rsidRPr="00EE6129" w:rsidRDefault="00EE6129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E6129">
        <w:rPr>
          <w:rFonts w:ascii="Times New Roman" w:hAnsi="Times New Roman" w:cs="Times New Roman"/>
          <w:color w:val="231F20"/>
          <w:sz w:val="24"/>
          <w:szCs w:val="24"/>
        </w:rPr>
        <w:t xml:space="preserve">С 1 ноября работают «горячие линии»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региональных операторов 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>для информирования населения. Специалисты консультируют жителей по всем интересующим вопросам, связанным с работой регионального оператора по своей зоне. Звонки бесплатные, «горячие линии» работают с 9.00 до 17.00 в будние дни.</w:t>
      </w:r>
    </w:p>
    <w:p w:rsidR="00EE6129" w:rsidRPr="00EE6129" w:rsidRDefault="00EE6129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E6129">
        <w:rPr>
          <w:rFonts w:ascii="Times New Roman" w:hAnsi="Times New Roman" w:cs="Times New Roman"/>
          <w:color w:val="231F20"/>
          <w:sz w:val="24"/>
          <w:szCs w:val="24"/>
        </w:rPr>
        <w:t>Зона №1 – МУП</w:t>
      </w:r>
      <w:r w:rsidR="00345B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 xml:space="preserve">«Спецавтохозяйство по уборке города»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тел. 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>8 - 800 - 347 - 80 - 03</w:t>
      </w:r>
    </w:p>
    <w:p w:rsidR="00EE6129" w:rsidRPr="00EE6129" w:rsidRDefault="00EE6129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E6129">
        <w:rPr>
          <w:rFonts w:ascii="Times New Roman" w:hAnsi="Times New Roman" w:cs="Times New Roman"/>
          <w:color w:val="231F20"/>
          <w:sz w:val="24"/>
          <w:szCs w:val="24"/>
        </w:rPr>
        <w:t>Зона №2, №4+ – ООО «</w:t>
      </w:r>
      <w:proofErr w:type="spellStart"/>
      <w:r w:rsidRPr="00EE6129">
        <w:rPr>
          <w:rFonts w:ascii="Times New Roman" w:hAnsi="Times New Roman" w:cs="Times New Roman"/>
          <w:color w:val="231F20"/>
          <w:sz w:val="24"/>
          <w:szCs w:val="24"/>
        </w:rPr>
        <w:t>Дюртюлимелиоводстрой</w:t>
      </w:r>
      <w:proofErr w:type="spellEnd"/>
      <w:r w:rsidRPr="00EE6129">
        <w:rPr>
          <w:rFonts w:ascii="Times New Roman" w:hAnsi="Times New Roman" w:cs="Times New Roman"/>
          <w:color w:val="231F20"/>
          <w:sz w:val="24"/>
          <w:szCs w:val="24"/>
        </w:rPr>
        <w:t>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тел. 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 xml:space="preserve">8 </w:t>
      </w:r>
      <w:r w:rsidR="00345B0C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 xml:space="preserve"> 800 </w:t>
      </w:r>
      <w:r w:rsidR="00345B0C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 xml:space="preserve"> 511 - 84 - 20</w:t>
      </w:r>
    </w:p>
    <w:p w:rsidR="00EE6129" w:rsidRPr="00EE6129" w:rsidRDefault="00EE6129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E6129">
        <w:rPr>
          <w:rFonts w:ascii="Times New Roman" w:hAnsi="Times New Roman" w:cs="Times New Roman"/>
          <w:color w:val="231F20"/>
          <w:sz w:val="24"/>
          <w:szCs w:val="24"/>
        </w:rPr>
        <w:t xml:space="preserve">Зона № 3 ООО РО </w:t>
      </w:r>
      <w:r w:rsidR="00345B0C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>Эко-Сити</w:t>
      </w:r>
      <w:r w:rsidR="00345B0C">
        <w:rPr>
          <w:rFonts w:ascii="Times New Roman" w:hAnsi="Times New Roman" w:cs="Times New Roman"/>
          <w:color w:val="231F20"/>
          <w:sz w:val="24"/>
          <w:szCs w:val="24"/>
        </w:rPr>
        <w:t>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тел. 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>8-800-700-49-00</w:t>
      </w:r>
    </w:p>
    <w:p w:rsidR="001A2774" w:rsidRDefault="00EE6129" w:rsidP="007F3C2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E6129">
        <w:rPr>
          <w:rFonts w:ascii="Times New Roman" w:hAnsi="Times New Roman" w:cs="Times New Roman"/>
          <w:color w:val="231F20"/>
          <w:sz w:val="24"/>
          <w:szCs w:val="24"/>
        </w:rPr>
        <w:t>Зона №4 – ООО «Экология-Т»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тел. 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>8-800-250-01-85</w:t>
      </w:r>
    </w:p>
    <w:p w:rsidR="00201E9F" w:rsidRDefault="00D90610" w:rsidP="007F3C2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Также на сегодняшний день </w:t>
      </w:r>
      <w:r w:rsidR="00037CB4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37CB4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«горяч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037CB4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7CB4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вопросам 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 на новую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твердыми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коммунальными отходами </w:t>
      </w:r>
      <w:r>
        <w:rPr>
          <w:rFonts w:ascii="Times New Roman" w:hAnsi="Times New Roman" w:cs="Times New Roman"/>
          <w:color w:val="231F20"/>
          <w:sz w:val="24"/>
          <w:szCs w:val="24"/>
        </w:rPr>
        <w:t>в следующих государственных органах</w:t>
      </w:r>
      <w:r w:rsidR="0001116C">
        <w:rPr>
          <w:rFonts w:ascii="Times New Roman" w:hAnsi="Times New Roman" w:cs="Times New Roman"/>
          <w:color w:val="231F20"/>
          <w:sz w:val="24"/>
          <w:szCs w:val="24"/>
        </w:rPr>
        <w:t xml:space="preserve"> исполнительной власти Республики Башкортостан</w:t>
      </w:r>
      <w:r w:rsidR="00037CB4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="00037CB4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534" w:rsidRDefault="00D90610" w:rsidP="007F3C2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Министерство жилищно-коммунального хозяйства Республики Башкортостан - 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тел. 8(347) 223-32-80</w:t>
      </w:r>
      <w:r w:rsidR="00104534">
        <w:rPr>
          <w:rFonts w:ascii="Times New Roman" w:hAnsi="Times New Roman" w:cs="Times New Roman"/>
          <w:color w:val="231F20"/>
          <w:sz w:val="24"/>
          <w:szCs w:val="24"/>
        </w:rPr>
        <w:t xml:space="preserve"> (круглосуточно)</w:t>
      </w:r>
    </w:p>
    <w:p w:rsidR="00D90610" w:rsidRPr="00037CB4" w:rsidRDefault="00D90610" w:rsidP="007F3C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Государственного комитета Республики Башкортостан по жилищному и 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строительному надзору – тел. 8-937-845-28-42;</w:t>
      </w:r>
    </w:p>
    <w:p w:rsidR="00037CB4" w:rsidRDefault="00037CB4" w:rsidP="00037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инистерством семьи, труда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Республики Башкортостан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тел. 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8 (347) 218-0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8 (347)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218-07-19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</w:t>
      </w:r>
      <w:r w:rsidR="003C6EB2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работы «горячей линии»: в рабочие дни с 9:00 до 13:00 и с 14:00 до 18:00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6EB2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EB2" w:rsidRDefault="0001116C" w:rsidP="003C6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природопользования и 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 (347) 218-03-90</w:t>
      </w:r>
      <w:r w:rsidR="003C6EB2" w:rsidRP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3C6EB2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ремя работы «горячей линии»: в рабочие дни с 9:00 до 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C6EB2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6EB2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0 и с 1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6EB2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6EB2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18:00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6EB2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898" w:rsidRDefault="00093898" w:rsidP="003C6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EB2" w:rsidRPr="00926AC4" w:rsidRDefault="00926AC4" w:rsidP="003C6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органов государственной власти в области обращения с твердыми коммунальными отходами </w:t>
      </w:r>
    </w:p>
    <w:p w:rsidR="004A55BD" w:rsidRDefault="00926AC4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Минэкологии природопользования и экологии Республики Башкортостан </w:t>
      </w:r>
      <w:r w:rsidRPr="00926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государственный надзор в области обращения с отходами на объектах, хозяйственной и (или) иной 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региональному государственному экологическому надзору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порядок накопления твердых коммунальных отходов (в том числе их раздельного накопления)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инвестиционные программы операторов по обращению с ТКО, осуществляющих регулируемые виды деятел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 в области обращения с</w:t>
      </w:r>
      <w:r w:rsidR="00345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ТКО;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нормативы накопления твердых коммунальных отходов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</w:t>
      </w: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азрабатывает и утверждает территориальн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с отходами, в том числе с твердыми коммунальными отходами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регулирует деятельность региональных операторов, за исключением установления порядка проведения их конкурсного отбора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разрабатывает, утверждает и реализует региональную программу в области обращения с отходами, в том числе с твердыми коммунальными отходами, участие в разработке и выполнении федеральных программ в области обращения с отходами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проведении государственной политики в области обращения с отходами на территории соответствующего субъекта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организации обеспечения доступа к информации в области обращения с отходами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2B42" w:rsidRDefault="00926AC4" w:rsidP="00926A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26AC4">
        <w:rPr>
          <w:rFonts w:ascii="Times New Roman" w:hAnsi="Times New Roman" w:cs="Times New Roman"/>
          <w:i/>
          <w:color w:val="231F20"/>
          <w:sz w:val="24"/>
          <w:szCs w:val="24"/>
        </w:rPr>
        <w:t>Государственный комитет Республики Башкортостан по жилищному и строительному надзору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осуществляет</w:t>
      </w:r>
      <w:r w:rsidR="005D2B42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3C6EB2" w:rsidRPr="005D2B42" w:rsidRDefault="00926AC4" w:rsidP="005D2B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>онтроль за</w:t>
      </w:r>
      <w:proofErr w:type="gramEnd"/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соблюдением порядка предоставления коммунальной услуги по </w:t>
      </w:r>
      <w:r w:rsidRPr="005D2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обращению с ТКО, в том числе правильности определения размера платы</w:t>
      </w:r>
      <w:r w:rsidR="005D2B42" w:rsidRPr="005D2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2B42" w:rsidRPr="005D2B42" w:rsidRDefault="005D2B42" w:rsidP="005D2B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лицензионный контроль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лицензии.</w:t>
      </w:r>
      <w:bookmarkStart w:id="0" w:name="_GoBack"/>
      <w:bookmarkEnd w:id="0"/>
    </w:p>
    <w:p w:rsidR="00926AC4" w:rsidRDefault="00926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Управляющие компании и лица, оказывающие услуги и выполняющие работы при непосредственном управлении многоквартирным домом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места для накопления и накопление отработанных ртутьсодержащих </w:t>
      </w:r>
      <w:proofErr w:type="gramStart"/>
      <w:r w:rsidRPr="00926A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</w:t>
      </w:r>
      <w:proofErr w:type="gramEnd"/>
      <w:r w:rsidRPr="009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 работы по содержанию мест (площадок) накопления твердых коммунальных отходов в соответствии с установленными требованиями. </w:t>
      </w:r>
    </w:p>
    <w:p w:rsidR="00926AC4" w:rsidRPr="00037CB4" w:rsidRDefault="00DF78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</w:t>
      </w:r>
      <w:r w:rsidR="00FB0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926AC4" w:rsidRPr="00926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рган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ами</w:t>
      </w:r>
      <w:r w:rsidR="00926AC4" w:rsidRPr="00926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F786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законодательно закрепляются полномочия (обязанность) по созданию и содержание мест (площадок) накопления ТКО, определению схемы размещения мест (площадок) накопления ТКО и ведению реестра мест (площадок) накопления ТКО.</w:t>
      </w:r>
    </w:p>
    <w:sectPr w:rsidR="00926AC4" w:rsidRPr="00037CB4">
      <w:footerReference w:type="default" r:id="rId11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B2" w:rsidRDefault="00F737B2" w:rsidP="009C7955">
      <w:pPr>
        <w:spacing w:after="0" w:line="240" w:lineRule="auto"/>
      </w:pPr>
      <w:r>
        <w:separator/>
      </w:r>
    </w:p>
  </w:endnote>
  <w:endnote w:type="continuationSeparator" w:id="0">
    <w:p w:rsidR="00F737B2" w:rsidRDefault="00F737B2" w:rsidP="009C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945155"/>
      <w:docPartObj>
        <w:docPartGallery w:val="Page Numbers (Bottom of Page)"/>
        <w:docPartUnique/>
      </w:docPartObj>
    </w:sdtPr>
    <w:sdtEndPr/>
    <w:sdtContent>
      <w:p w:rsidR="009C7955" w:rsidRDefault="009C79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B42">
          <w:rPr>
            <w:noProof/>
          </w:rPr>
          <w:t>6</w:t>
        </w:r>
        <w:r>
          <w:fldChar w:fldCharType="end"/>
        </w:r>
      </w:p>
    </w:sdtContent>
  </w:sdt>
  <w:p w:rsidR="009C7955" w:rsidRDefault="009C79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B2" w:rsidRDefault="00F737B2" w:rsidP="009C7955">
      <w:pPr>
        <w:spacing w:after="0" w:line="240" w:lineRule="auto"/>
      </w:pPr>
      <w:r>
        <w:separator/>
      </w:r>
    </w:p>
  </w:footnote>
  <w:footnote w:type="continuationSeparator" w:id="0">
    <w:p w:rsidR="00F737B2" w:rsidRDefault="00F737B2" w:rsidP="009C7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F5"/>
    <w:rsid w:val="0001116C"/>
    <w:rsid w:val="00037CB4"/>
    <w:rsid w:val="00093898"/>
    <w:rsid w:val="00104534"/>
    <w:rsid w:val="001072F5"/>
    <w:rsid w:val="001A2774"/>
    <w:rsid w:val="00201E9F"/>
    <w:rsid w:val="00306566"/>
    <w:rsid w:val="00345B0C"/>
    <w:rsid w:val="003B0C08"/>
    <w:rsid w:val="003C6EB2"/>
    <w:rsid w:val="00445182"/>
    <w:rsid w:val="00497529"/>
    <w:rsid w:val="004A55BD"/>
    <w:rsid w:val="00586746"/>
    <w:rsid w:val="005921B8"/>
    <w:rsid w:val="00592DC1"/>
    <w:rsid w:val="005B3252"/>
    <w:rsid w:val="005D2B42"/>
    <w:rsid w:val="005E04A5"/>
    <w:rsid w:val="00631323"/>
    <w:rsid w:val="00676D6A"/>
    <w:rsid w:val="006B5BC7"/>
    <w:rsid w:val="007D1535"/>
    <w:rsid w:val="007F3C21"/>
    <w:rsid w:val="00856AB8"/>
    <w:rsid w:val="00870386"/>
    <w:rsid w:val="00926AC4"/>
    <w:rsid w:val="009536C9"/>
    <w:rsid w:val="009845E1"/>
    <w:rsid w:val="009C7955"/>
    <w:rsid w:val="009C7DB8"/>
    <w:rsid w:val="00A71CA9"/>
    <w:rsid w:val="00A9481D"/>
    <w:rsid w:val="00B17572"/>
    <w:rsid w:val="00B3608B"/>
    <w:rsid w:val="00B52D62"/>
    <w:rsid w:val="00B75990"/>
    <w:rsid w:val="00BB2C54"/>
    <w:rsid w:val="00C72103"/>
    <w:rsid w:val="00D71958"/>
    <w:rsid w:val="00D75C2E"/>
    <w:rsid w:val="00D84C98"/>
    <w:rsid w:val="00D90610"/>
    <w:rsid w:val="00D92FE0"/>
    <w:rsid w:val="00DF7866"/>
    <w:rsid w:val="00E620CE"/>
    <w:rsid w:val="00E81D8C"/>
    <w:rsid w:val="00EE6129"/>
    <w:rsid w:val="00F737B2"/>
    <w:rsid w:val="00FB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A5"/>
    <w:rPr>
      <w:rFonts w:ascii="Tahoma" w:hAnsi="Tahoma" w:cs="Tahoma"/>
      <w:sz w:val="16"/>
      <w:szCs w:val="16"/>
    </w:rPr>
  </w:style>
  <w:style w:type="character" w:customStyle="1" w:styleId="x-btn-inner">
    <w:name w:val="x-btn-inner"/>
    <w:basedOn w:val="a0"/>
    <w:rsid w:val="00586746"/>
  </w:style>
  <w:style w:type="paragraph" w:customStyle="1" w:styleId="s1">
    <w:name w:val="s_1"/>
    <w:basedOn w:val="a"/>
    <w:rsid w:val="0059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2DC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5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955"/>
  </w:style>
  <w:style w:type="paragraph" w:styleId="a9">
    <w:name w:val="footer"/>
    <w:basedOn w:val="a"/>
    <w:link w:val="aa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955"/>
  </w:style>
  <w:style w:type="paragraph" w:customStyle="1" w:styleId="ConsPlusTitle">
    <w:name w:val="ConsPlusTitle"/>
    <w:rsid w:val="0009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A5"/>
    <w:rPr>
      <w:rFonts w:ascii="Tahoma" w:hAnsi="Tahoma" w:cs="Tahoma"/>
      <w:sz w:val="16"/>
      <w:szCs w:val="16"/>
    </w:rPr>
  </w:style>
  <w:style w:type="character" w:customStyle="1" w:styleId="x-btn-inner">
    <w:name w:val="x-btn-inner"/>
    <w:basedOn w:val="a0"/>
    <w:rsid w:val="00586746"/>
  </w:style>
  <w:style w:type="paragraph" w:customStyle="1" w:styleId="s1">
    <w:name w:val="s_1"/>
    <w:basedOn w:val="a"/>
    <w:rsid w:val="0059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2DC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5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955"/>
  </w:style>
  <w:style w:type="paragraph" w:styleId="a9">
    <w:name w:val="footer"/>
    <w:basedOn w:val="a"/>
    <w:link w:val="aa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955"/>
  </w:style>
  <w:style w:type="paragraph" w:customStyle="1" w:styleId="ConsPlusTitle">
    <w:name w:val="ConsPlusTitle"/>
    <w:rsid w:val="0009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6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spn.mintrudrb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alc.rcspn.mintrudrb.ru/adviser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spn.mintrudrb.ru/housing-subvention-calcula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Давлетова Карина Фанилевна</dc:creator>
  <cp:lastModifiedBy>Давлетова Карина Фанилевна</cp:lastModifiedBy>
  <cp:revision>28</cp:revision>
  <cp:lastPrinted>2018-12-24T04:10:00Z</cp:lastPrinted>
  <dcterms:created xsi:type="dcterms:W3CDTF">2018-12-23T13:05:00Z</dcterms:created>
  <dcterms:modified xsi:type="dcterms:W3CDTF">2018-12-24T10:49:00Z</dcterms:modified>
</cp:coreProperties>
</file>